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a5"/>
        <w:tblW w:w="6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030"/>
      </w:tblGrid>
      <w:tr w:rsidR="00DD271B" w14:paraId="6CD77A3C" w14:textId="77777777">
        <w:trPr>
          <w:trHeight w:val="1869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A1EB94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ru-RU"/>
              </w:rPr>
              <w:drawing>
                <wp:inline distT="114300" distB="114300" distL="114300" distR="114300" wp14:anchorId="1F658C3D" wp14:editId="15C1B6A3">
                  <wp:extent cx="1752600" cy="1183242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l="19701" b="144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118324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DD271B" w14:paraId="536DCE6F" w14:textId="77777777">
        <w:trPr>
          <w:trHeight w:val="2220"/>
        </w:trPr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793819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МОСКОВСКИЙ ГОСУДАРСТВЕННЫЙ УНИВЕРСИТЕТ им. М.В.ЛОМОНОСОВА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br/>
              <w:t xml:space="preserve"> ФИЛОЛОГИЧЕСКИЙ </w:t>
            </w:r>
          </w:p>
          <w:p w14:paraId="4269EAED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ФАКУЛЬТЕТ</w:t>
            </w:r>
          </w:p>
          <w:p w14:paraId="746669C0" w14:textId="77777777" w:rsidR="00DD271B" w:rsidRDefault="00741D6D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___________________</w:t>
            </w:r>
          </w:p>
          <w:p w14:paraId="17F3DAEC" w14:textId="2640F7B0" w:rsidR="00DD271B" w:rsidRDefault="00741D6D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119991, Москва, Ленинские горы, МГУ, </w:t>
            </w:r>
          </w:p>
          <w:p w14:paraId="01224011" w14:textId="77777777" w:rsidR="00DD271B" w:rsidRDefault="00741D6D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1-й корпус гуманитарных факультетов</w:t>
            </w:r>
          </w:p>
          <w:p w14:paraId="1A0085B9" w14:textId="77777777" w:rsidR="00DD271B" w:rsidRDefault="00741D6D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    Тел.: 939-32-77: Факс: 939-55-96</w:t>
            </w:r>
          </w:p>
          <w:p w14:paraId="2116D0DE" w14:textId="34273E75" w:rsidR="00DD271B" w:rsidRPr="00EA2D60" w:rsidRDefault="00741D6D">
            <w:pP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  <w:r w:rsidRPr="004B749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ru-RU"/>
              </w:rPr>
              <w:t xml:space="preserve">     </w:t>
            </w:r>
            <w:r w:rsidRPr="00EA2D6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en-US"/>
              </w:rPr>
              <w:t>E-mail:</w:t>
            </w:r>
            <w:r w:rsidR="00C32218" w:rsidRPr="00C32218">
              <w:rPr>
                <w:lang w:val="en-US"/>
              </w:rPr>
              <w:t xml:space="preserve"> </w:t>
            </w:r>
            <w:r w:rsidR="008419D0" w:rsidRPr="008419D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en-US"/>
              </w:rPr>
              <w:t>teorlit.msu@yandex.ru</w:t>
            </w:r>
          </w:p>
          <w:p w14:paraId="03579EA5" w14:textId="33218BF2" w:rsidR="00DD271B" w:rsidRDefault="002233CF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«___» мая 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6</w:t>
            </w:r>
            <w:r w:rsidR="00741D6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г. </w:t>
            </w:r>
          </w:p>
        </w:tc>
      </w:tr>
    </w:tbl>
    <w:p w14:paraId="36955A25" w14:textId="77777777" w:rsidR="00DD271B" w:rsidRDefault="00DD271B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AB0091F" w14:textId="77777777" w:rsidR="00DD271B" w:rsidRPr="008419D0" w:rsidRDefault="00741D6D">
      <w:pPr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ИНФОРМАЦИОННОЕ ПИСЬМО </w:t>
      </w:r>
    </w:p>
    <w:p w14:paraId="6E5AAF45" w14:textId="77777777" w:rsidR="00DD271B" w:rsidRPr="008419D0" w:rsidRDefault="00DD271B">
      <w:pPr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14:paraId="2802CF12" w14:textId="22129AD3" w:rsidR="00DD271B" w:rsidRPr="008419D0" w:rsidRDefault="00741D6D">
      <w:pPr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Кафедра теории литературы филологического факультета МГУ имени М.В. Ломоносова приглашает коллег принять участие в Международной научной конференции </w:t>
      </w:r>
      <w:r w:rsidRPr="008419D0">
        <w:rPr>
          <w:rFonts w:ascii="Times New Roman" w:eastAsia="Times New Roman" w:hAnsi="Times New Roman" w:cs="Times New Roman"/>
          <w:b/>
          <w:bCs/>
          <w:sz w:val="27"/>
          <w:szCs w:val="27"/>
        </w:rPr>
        <w:t>«Сравнительное литературоведение. Памяти</w:t>
      </w:r>
      <w:r w:rsidR="005C1D9C">
        <w:rPr>
          <w:rFonts w:ascii="Times New Roman" w:eastAsia="Times New Roman" w:hAnsi="Times New Roman" w:cs="Times New Roman"/>
          <w:b/>
          <w:bCs/>
          <w:sz w:val="27"/>
          <w:szCs w:val="27"/>
          <w:lang w:val="ru-RU"/>
        </w:rPr>
        <w:t xml:space="preserve"> профессора</w:t>
      </w:r>
      <w:r w:rsidRPr="008419D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Л.В.</w:t>
      </w:r>
      <w:r w:rsidR="00EA2D60" w:rsidRPr="008419D0">
        <w:rPr>
          <w:rFonts w:ascii="Times New Roman" w:eastAsia="Times New Roman" w:hAnsi="Times New Roman" w:cs="Times New Roman"/>
          <w:b/>
          <w:bCs/>
          <w:sz w:val="27"/>
          <w:szCs w:val="27"/>
          <w:lang w:val="ru-RU"/>
        </w:rPr>
        <w:t> </w:t>
      </w:r>
      <w:r w:rsidRPr="008419D0">
        <w:rPr>
          <w:rFonts w:ascii="Times New Roman" w:eastAsia="Times New Roman" w:hAnsi="Times New Roman" w:cs="Times New Roman"/>
          <w:b/>
          <w:bCs/>
          <w:sz w:val="27"/>
          <w:szCs w:val="27"/>
        </w:rPr>
        <w:t>Чернец»</w:t>
      </w:r>
      <w:r w:rsidRPr="008419D0">
        <w:rPr>
          <w:rFonts w:ascii="Times New Roman" w:eastAsia="Times New Roman" w:hAnsi="Times New Roman" w:cs="Times New Roman"/>
          <w:sz w:val="27"/>
          <w:szCs w:val="27"/>
        </w:rPr>
        <w:t>, которая состоится 3</w:t>
      </w:r>
      <w:r w:rsidR="00EA2D60" w:rsidRPr="008419D0">
        <w:rPr>
          <w:rFonts w:ascii="Times New Roman" w:eastAsia="Times New Roman" w:hAnsi="Times New Roman" w:cs="Times New Roman"/>
          <w:sz w:val="27"/>
          <w:szCs w:val="27"/>
        </w:rPr>
        <w:t>–</w:t>
      </w: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4 декабря 2026 года в смешанном формате.  </w:t>
      </w:r>
    </w:p>
    <w:p w14:paraId="2BB647BE" w14:textId="77777777" w:rsidR="00DD271B" w:rsidRPr="008419D0" w:rsidRDefault="00DD271B">
      <w:pPr>
        <w:jc w:val="both"/>
        <w:rPr>
          <w:rFonts w:ascii="Times New Roman" w:eastAsia="Times New Roman" w:hAnsi="Times New Roman" w:cs="Times New Roman"/>
          <w:i/>
          <w:iCs/>
          <w:sz w:val="27"/>
          <w:szCs w:val="27"/>
        </w:rPr>
      </w:pPr>
    </w:p>
    <w:p w14:paraId="0AEAFD59" w14:textId="77777777" w:rsidR="00DD271B" w:rsidRPr="008419D0" w:rsidRDefault="00741D6D" w:rsidP="00EA2D60">
      <w:pPr>
        <w:jc w:val="center"/>
        <w:rPr>
          <w:rFonts w:ascii="Times New Roman" w:eastAsia="Times New Roman" w:hAnsi="Times New Roman" w:cs="Times New Roman"/>
          <w:i/>
          <w:iCs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i/>
          <w:iCs/>
          <w:sz w:val="27"/>
          <w:szCs w:val="27"/>
        </w:rPr>
        <w:t>Основные тематические направления, предлагаемые для обсуждения:</w:t>
      </w:r>
    </w:p>
    <w:p w14:paraId="7405F115" w14:textId="77777777" w:rsidR="00DD271B" w:rsidRPr="008419D0" w:rsidRDefault="00DD271B">
      <w:pPr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14:paraId="22FEA3D9" w14:textId="77777777" w:rsidR="00DD271B" w:rsidRPr="008419D0" w:rsidRDefault="00741D6D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Контактные связи (прямые и опосредованные) как способ </w:t>
      </w:r>
      <w:proofErr w:type="spellStart"/>
      <w:r w:rsidRPr="008419D0">
        <w:rPr>
          <w:rFonts w:ascii="Times New Roman" w:eastAsia="Times New Roman" w:hAnsi="Times New Roman" w:cs="Times New Roman"/>
          <w:sz w:val="27"/>
          <w:szCs w:val="27"/>
        </w:rPr>
        <w:t>межлитературного</w:t>
      </w:r>
      <w:proofErr w:type="spellEnd"/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 взаимодействия. Контактные связи и их специфика в зависимости от исторического периода. </w:t>
      </w:r>
    </w:p>
    <w:p w14:paraId="1DE080FE" w14:textId="77777777" w:rsidR="00DD271B" w:rsidRPr="008419D0" w:rsidRDefault="00741D6D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>Типологические схождения в мировой литературе: вечные</w:t>
      </w:r>
      <w:r w:rsidRPr="008419D0">
        <w:rPr>
          <w:rFonts w:ascii="Times New Roman" w:eastAsia="Times New Roman" w:hAnsi="Times New Roman" w:cs="Times New Roman"/>
          <w:i/>
          <w:iCs/>
          <w:sz w:val="27"/>
          <w:szCs w:val="27"/>
        </w:rPr>
        <w:t xml:space="preserve"> </w:t>
      </w: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сюжеты, персонажи (характеры/типы), образы в мировой литературе.  </w:t>
      </w:r>
    </w:p>
    <w:p w14:paraId="48C15CDA" w14:textId="77777777" w:rsidR="00DD271B" w:rsidRPr="008419D0" w:rsidRDefault="00741D6D">
      <w:pPr>
        <w:ind w:left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Их трансформации в различных культурных традициях. </w:t>
      </w:r>
    </w:p>
    <w:p w14:paraId="3D13E319" w14:textId="77777777" w:rsidR="00DD271B" w:rsidRPr="008419D0" w:rsidRDefault="00741D6D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Русская литература в мировом культурном контексте: взаимодействие с литературами Запада и Востока. </w:t>
      </w:r>
    </w:p>
    <w:p w14:paraId="3EFC0FFF" w14:textId="77777777" w:rsidR="00DD271B" w:rsidRPr="008419D0" w:rsidRDefault="00741D6D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Литературно-фольклорные взаимосвязи. Компаративное изучение фольклора. </w:t>
      </w:r>
    </w:p>
    <w:p w14:paraId="66FE8246" w14:textId="54F9983B" w:rsidR="00DD271B" w:rsidRPr="008419D0" w:rsidRDefault="00C32218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  <w:lang w:val="ru-RU"/>
        </w:rPr>
        <w:t>Поэтики</w:t>
      </w:r>
      <w:r w:rsidR="00741D6D" w:rsidRPr="008419D0">
        <w:rPr>
          <w:rFonts w:ascii="Times New Roman" w:eastAsia="Times New Roman" w:hAnsi="Times New Roman" w:cs="Times New Roman"/>
          <w:sz w:val="27"/>
          <w:szCs w:val="27"/>
        </w:rPr>
        <w:t xml:space="preserve"> Западной Европ</w:t>
      </w:r>
      <w:r w:rsidRPr="008419D0">
        <w:rPr>
          <w:rFonts w:ascii="Times New Roman" w:eastAsia="Times New Roman" w:hAnsi="Times New Roman" w:cs="Times New Roman"/>
          <w:sz w:val="27"/>
          <w:szCs w:val="27"/>
          <w:lang w:val="ru-RU"/>
        </w:rPr>
        <w:t>ы</w:t>
      </w:r>
      <w:r w:rsidR="00741D6D" w:rsidRPr="008419D0">
        <w:rPr>
          <w:rFonts w:ascii="Times New Roman" w:eastAsia="Times New Roman" w:hAnsi="Times New Roman" w:cs="Times New Roman"/>
          <w:sz w:val="27"/>
          <w:szCs w:val="27"/>
        </w:rPr>
        <w:t xml:space="preserve">, а также </w:t>
      </w:r>
      <w:r w:rsidRPr="008419D0">
        <w:rPr>
          <w:rFonts w:ascii="Times New Roman" w:eastAsia="Times New Roman" w:hAnsi="Times New Roman" w:cs="Times New Roman"/>
          <w:sz w:val="27"/>
          <w:szCs w:val="27"/>
        </w:rPr>
        <w:t>стран Азии и Африки; их роль в формировании литературно-художественной традиции.</w:t>
      </w:r>
      <w:r w:rsidR="00741D6D" w:rsidRPr="008419D0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</w:p>
    <w:p w14:paraId="4CD8B310" w14:textId="77777777" w:rsidR="00DD271B" w:rsidRDefault="00741D6D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Проблемы художественного перевода и его роль в диалоге культур; национальная специфика художественного перевода. </w:t>
      </w:r>
    </w:p>
    <w:p w14:paraId="7430CECA" w14:textId="6112AF7D" w:rsidR="005C1D9C" w:rsidRPr="008419D0" w:rsidRDefault="005C1D9C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  <w:lang w:val="ru-RU"/>
        </w:rPr>
        <w:lastRenderedPageBreak/>
        <w:t>Сравнительное литературоведение в междисциплинарном диалоге: новые теоретические подходы и воплощение художественного произведения в различных видах искусств.</w:t>
      </w:r>
    </w:p>
    <w:p w14:paraId="10A619BE" w14:textId="77777777" w:rsidR="00DD271B" w:rsidRPr="008419D0" w:rsidRDefault="00DD271B">
      <w:pPr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14:paraId="5A96FCB0" w14:textId="2AE8903A" w:rsidR="00DD271B" w:rsidRPr="008419D0" w:rsidRDefault="00741D6D">
      <w:pPr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Просим присылать заявки (тема доклада и краткая аннотация до двухсот слов) </w:t>
      </w:r>
      <w:r w:rsidRPr="008419D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до 10 октября 2026 года </w:t>
      </w: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по электронной почте: </w:t>
      </w:r>
      <w:r w:rsidR="008419D0" w:rsidRPr="008419D0">
        <w:rPr>
          <w:rFonts w:ascii="Times New Roman" w:eastAsia="Times New Roman" w:hAnsi="Times New Roman" w:cs="Times New Roman"/>
          <w:color w:val="1155CC"/>
          <w:sz w:val="27"/>
          <w:szCs w:val="27"/>
          <w:u w:val="single"/>
        </w:rPr>
        <w:t>teorlit.msu@yandex.ru</w:t>
      </w: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. </w:t>
      </w:r>
    </w:p>
    <w:p w14:paraId="6D68CDB7" w14:textId="77777777" w:rsidR="00DD271B" w:rsidRPr="008419D0" w:rsidRDefault="00DD271B">
      <w:pPr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14:paraId="32BC9988" w14:textId="4094FF12" w:rsidR="00DD271B" w:rsidRPr="008419D0" w:rsidRDefault="00741D6D">
      <w:pPr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 xml:space="preserve">Оргкомитет оставляет за собой право конкурсного отбора заявок и их отклонения. </w:t>
      </w:r>
      <w:r w:rsidR="008419D0" w:rsidRPr="008419D0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Участие студентов (бакалавров/магистрантов) форматом конференции не предусмотрено. </w:t>
      </w:r>
      <w:r w:rsidR="00C32218" w:rsidRPr="008419D0">
        <w:rPr>
          <w:rFonts w:ascii="Times New Roman" w:eastAsia="Times New Roman" w:hAnsi="Times New Roman" w:cs="Times New Roman"/>
          <w:sz w:val="27"/>
          <w:szCs w:val="27"/>
          <w:lang w:val="ru-RU"/>
        </w:rPr>
        <w:t>Форма участия (</w:t>
      </w:r>
      <w:r w:rsidR="008419D0" w:rsidRPr="008419D0">
        <w:rPr>
          <w:rFonts w:ascii="Times New Roman" w:eastAsia="Times New Roman" w:hAnsi="Times New Roman" w:cs="Times New Roman"/>
          <w:sz w:val="27"/>
          <w:szCs w:val="27"/>
          <w:lang w:val="ru-RU"/>
        </w:rPr>
        <w:t>очная или дистанционная</w:t>
      </w:r>
      <w:r w:rsidR="00C32218" w:rsidRPr="008419D0">
        <w:rPr>
          <w:rFonts w:ascii="Times New Roman" w:eastAsia="Times New Roman" w:hAnsi="Times New Roman" w:cs="Times New Roman"/>
          <w:sz w:val="27"/>
          <w:szCs w:val="27"/>
          <w:lang w:val="ru-RU"/>
        </w:rPr>
        <w:t>) обсуждается в частном порядке.</w:t>
      </w:r>
      <w:r w:rsidR="00C32218" w:rsidRPr="008419D0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8419D0">
        <w:rPr>
          <w:rFonts w:ascii="Times New Roman" w:eastAsia="Times New Roman" w:hAnsi="Times New Roman" w:cs="Times New Roman"/>
          <w:sz w:val="27"/>
          <w:szCs w:val="27"/>
        </w:rPr>
        <w:t>Расходы на проезд и проживание оплачиваются участниками конференции</w:t>
      </w:r>
      <w:r w:rsidR="008419D0" w:rsidRPr="008419D0">
        <w:rPr>
          <w:rFonts w:ascii="Times New Roman" w:eastAsia="Times New Roman" w:hAnsi="Times New Roman" w:cs="Times New Roman"/>
          <w:sz w:val="27"/>
          <w:szCs w:val="27"/>
        </w:rPr>
        <w:t xml:space="preserve"> самостоятельно. </w:t>
      </w:r>
    </w:p>
    <w:p w14:paraId="085AC5FC" w14:textId="77777777" w:rsidR="00DD271B" w:rsidRPr="008419D0" w:rsidRDefault="00DD271B">
      <w:pPr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14:paraId="1D6A0447" w14:textId="067E88C7" w:rsidR="00DD271B" w:rsidRPr="008419D0" w:rsidRDefault="00741D6D">
      <w:pPr>
        <w:jc w:val="right"/>
        <w:rPr>
          <w:rFonts w:ascii="Times New Roman" w:eastAsia="Times New Roman" w:hAnsi="Times New Roman" w:cs="Times New Roman"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sz w:val="27"/>
          <w:szCs w:val="27"/>
        </w:rPr>
        <w:t>Оргкомитет</w:t>
      </w:r>
    </w:p>
    <w:p w14:paraId="0A8A3AD8" w14:textId="1D4D6862" w:rsidR="00EA2D60" w:rsidRPr="008419D0" w:rsidRDefault="00EA2D60" w:rsidP="00EA2D60">
      <w:pPr>
        <w:jc w:val="right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8419D0">
        <w:rPr>
          <w:rFonts w:ascii="Times New Roman" w:eastAsia="Times New Roman" w:hAnsi="Times New Roman" w:cs="Times New Roman"/>
          <w:sz w:val="27"/>
          <w:szCs w:val="27"/>
          <w:lang w:val="ru-RU"/>
        </w:rPr>
        <w:t>(Отв. секретарь – В.В. Доценко)</w:t>
      </w:r>
    </w:p>
    <w:p w14:paraId="3F51EFCB" w14:textId="77777777" w:rsidR="00EA2D60" w:rsidRPr="008419D0" w:rsidRDefault="00EA2D60">
      <w:pPr>
        <w:jc w:val="right"/>
        <w:rPr>
          <w:rFonts w:ascii="Times New Roman" w:eastAsia="Times New Roman" w:hAnsi="Times New Roman" w:cs="Times New Roman"/>
          <w:sz w:val="27"/>
          <w:szCs w:val="27"/>
          <w:lang w:val="ru-RU"/>
        </w:rPr>
      </w:pPr>
    </w:p>
    <w:p w14:paraId="0732E652" w14:textId="77777777" w:rsidR="00DD271B" w:rsidRPr="008419D0" w:rsidRDefault="00DD271B">
      <w:pPr>
        <w:jc w:val="right"/>
        <w:rPr>
          <w:rFonts w:ascii="Times New Roman" w:eastAsia="Times New Roman" w:hAnsi="Times New Roman" w:cs="Times New Roman"/>
          <w:sz w:val="27"/>
          <w:szCs w:val="27"/>
        </w:rPr>
      </w:pPr>
    </w:p>
    <w:p w14:paraId="7F8E6993" w14:textId="2D10B2DD" w:rsidR="00DD271B" w:rsidRPr="005C1D9C" w:rsidRDefault="00741D6D" w:rsidP="005C1D9C">
      <w:pPr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419D0">
        <w:rPr>
          <w:rFonts w:ascii="Times New Roman" w:eastAsia="Times New Roman" w:hAnsi="Times New Roman" w:cs="Times New Roman"/>
          <w:b/>
          <w:bCs/>
          <w:sz w:val="27"/>
          <w:szCs w:val="27"/>
        </w:rPr>
        <w:t>Заявка</w:t>
      </w:r>
    </w:p>
    <w:tbl>
      <w:tblPr>
        <w:tblStyle w:val="a6"/>
        <w:tblW w:w="9073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7"/>
      </w:tblGrid>
      <w:tr w:rsidR="00DD271B" w:rsidRPr="008419D0" w14:paraId="1AC608FB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53526" w14:textId="77777777" w:rsidR="00DD271B" w:rsidRPr="008419D0" w:rsidRDefault="00741D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Фамилия, имя, отчество 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4B950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381CB734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353A2" w14:textId="77777777" w:rsidR="00DD271B" w:rsidRPr="008419D0" w:rsidRDefault="00741D6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Место работы/учебы 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C4E83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35AF9BC8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D27E6" w14:textId="77777777" w:rsidR="00DD271B" w:rsidRPr="008419D0" w:rsidRDefault="00741D6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Должность 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06C82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409425EE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8185B" w14:textId="77777777" w:rsidR="00DD271B" w:rsidRPr="008419D0" w:rsidRDefault="00741D6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Ученое звание/степень (при наличии) 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B2696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3A4258FE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FE259" w14:textId="77777777" w:rsidR="00DD271B" w:rsidRPr="008419D0" w:rsidRDefault="00741D6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Тематическое направление (из предложенного списка): </w:t>
            </w:r>
            <w:r w:rsidRPr="008419D0">
              <w:rPr>
                <w:rFonts w:ascii="Times New Roman" w:eastAsia="Times New Roman" w:hAnsi="Times New Roman" w:cs="Times New Roman"/>
                <w:i/>
                <w:iCs/>
                <w:sz w:val="27"/>
                <w:szCs w:val="27"/>
              </w:rPr>
              <w:t>укажите номер и название направления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B1D5D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7C3C79F5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CEACE" w14:textId="77777777" w:rsidR="00DD271B" w:rsidRPr="008419D0" w:rsidRDefault="00741D6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Развернутая аннотация выступления (около 200 слов) 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8B534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78BC30C2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FA5C3" w14:textId="77777777" w:rsidR="00DD271B" w:rsidRPr="008419D0" w:rsidRDefault="00741D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Название доклада 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70A1F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5D748B5B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77916" w14:textId="77777777" w:rsidR="00DD271B" w:rsidRPr="008419D0" w:rsidRDefault="00741D6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>Форма участия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D2F83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3E2B1B70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308EF" w14:textId="77777777" w:rsidR="00DD271B" w:rsidRPr="008419D0" w:rsidRDefault="00741D6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>Контактный телефон, электронный адрес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AA1BA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:rsidRPr="008419D0" w14:paraId="70C18AA7" w14:textId="77777777">
        <w:trPr>
          <w:jc w:val="center"/>
        </w:trPr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85A60" w14:textId="77777777" w:rsidR="00DD271B" w:rsidRPr="008419D0" w:rsidRDefault="00741D6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419D0">
              <w:rPr>
                <w:rFonts w:ascii="Times New Roman" w:eastAsia="Times New Roman" w:hAnsi="Times New Roman" w:cs="Times New Roman"/>
                <w:sz w:val="27"/>
                <w:szCs w:val="27"/>
              </w:rPr>
              <w:t>Потребность в техническом сопровождении доклада (наличие презентации)</w:t>
            </w:r>
          </w:p>
        </w:tc>
        <w:tc>
          <w:tcPr>
            <w:tcW w:w="4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FE1AE" w14:textId="77777777" w:rsidR="00DD271B" w:rsidRPr="008419D0" w:rsidRDefault="00DD27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</w:tbl>
    <w:p w14:paraId="643F8411" w14:textId="77777777" w:rsidR="00DD271B" w:rsidRDefault="00DD271B">
      <w:pPr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17C5475C" w14:textId="77777777" w:rsidR="008419D0" w:rsidRDefault="008419D0">
      <w:pPr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73BA7702" w14:textId="77777777" w:rsidR="00DD271B" w:rsidRDefault="00741D6D">
      <w:pPr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Программный комитет</w:t>
      </w:r>
    </w:p>
    <w:p w14:paraId="53748B13" w14:textId="3ECA5BCE" w:rsidR="00DD271B" w:rsidRDefault="00741D6D">
      <w:pPr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Международной научной конференции «Сравнительное литературоведение. Памяти </w:t>
      </w:r>
      <w:r w:rsidR="005C1D9C">
        <w:rPr>
          <w:rFonts w:ascii="Times New Roman" w:eastAsia="Times New Roman" w:hAnsi="Times New Roman" w:cs="Times New Roman"/>
          <w:b/>
          <w:bCs/>
          <w:sz w:val="27"/>
          <w:szCs w:val="27"/>
          <w:lang w:val="ru-RU"/>
        </w:rPr>
        <w:t xml:space="preserve">профессора 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Л.В.</w:t>
      </w:r>
      <w:r w:rsidR="00EA2D60">
        <w:rPr>
          <w:rFonts w:ascii="Times New Roman" w:eastAsia="Times New Roman" w:hAnsi="Times New Roman" w:cs="Times New Roman"/>
          <w:b/>
          <w:bCs/>
          <w:sz w:val="27"/>
          <w:szCs w:val="27"/>
          <w:lang w:val="ru-RU"/>
        </w:rPr>
        <w:t> 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Чернец»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br/>
      </w:r>
    </w:p>
    <w:p w14:paraId="390841C7" w14:textId="77777777" w:rsidR="00DD271B" w:rsidRDefault="00741D6D">
      <w:pPr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</w:p>
    <w:tbl>
      <w:tblPr>
        <w:tblStyle w:val="a7"/>
        <w:tblW w:w="826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03"/>
        <w:gridCol w:w="459"/>
        <w:gridCol w:w="4201"/>
      </w:tblGrid>
      <w:tr w:rsidR="00DD271B" w14:paraId="0918E4DC" w14:textId="77777777">
        <w:trPr>
          <w:trHeight w:val="1245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D03C06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Липгарт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А.А.</w:t>
            </w:r>
            <w:bookmarkStart w:id="0" w:name="_GoBack"/>
            <w:bookmarkEnd w:id="0"/>
          </w:p>
          <w:p w14:paraId="2B9B65A8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(председатель)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97AFB5" w14:textId="67D3FD50" w:rsidR="00DD271B" w:rsidRPr="002233CF" w:rsidRDefault="002233CF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3C65C7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доктор филологических наук, профессор, </w:t>
            </w: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. декана филологического факультета;</w:t>
            </w:r>
          </w:p>
          <w:p w14:paraId="411977E2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</w:p>
        </w:tc>
      </w:tr>
      <w:tr w:rsidR="00DD271B" w14:paraId="4192B7B5" w14:textId="77777777" w:rsidTr="00EA2D60">
        <w:trPr>
          <w:trHeight w:val="1871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10718A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Исакова И.Н.</w:t>
            </w:r>
          </w:p>
          <w:p w14:paraId="60E075A6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(заместитель председателя)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0E5C31" w14:textId="6FC614F9" w:rsidR="00DD271B" w:rsidRDefault="002233CF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37315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кандидат филологических наук, доцент кафедры теории литературы филологического факультета;</w:t>
            </w:r>
          </w:p>
        </w:tc>
      </w:tr>
      <w:tr w:rsidR="00DD271B" w14:paraId="02DC55AF" w14:textId="77777777" w:rsidTr="00EA2D60">
        <w:trPr>
          <w:trHeight w:val="1871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9E74BE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Клинг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О.А.</w:t>
            </w:r>
          </w:p>
          <w:p w14:paraId="3DF17CA2" w14:textId="77777777" w:rsidR="00DD271B" w:rsidRDefault="00DD271B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4723FF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3CE2F9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доктор филологических наук, профессор, заведующий кафедрой теории литературы филологического факультета;</w:t>
            </w:r>
          </w:p>
        </w:tc>
      </w:tr>
      <w:tr w:rsidR="00DD271B" w14:paraId="5A2C3815" w14:textId="77777777">
        <w:trPr>
          <w:trHeight w:val="1545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CFCB47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Холиков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А.А.</w:t>
            </w:r>
          </w:p>
          <w:p w14:paraId="13B63F2F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</w:p>
          <w:p w14:paraId="51A2B721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584AA5" w14:textId="5C1331B2" w:rsidR="00DD271B" w:rsidRDefault="002233CF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349E17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доктор филологических наук, доцент, профессор кафедры теории литературы филологического факультета;</w:t>
            </w:r>
          </w:p>
          <w:p w14:paraId="75A1C5BF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</w:p>
        </w:tc>
      </w:tr>
      <w:tr w:rsidR="00DD271B" w14:paraId="54B5A2BE" w14:textId="77777777">
        <w:trPr>
          <w:trHeight w:val="1245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7055AB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Филатов А.В.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936B60" w14:textId="5B78EF37" w:rsidR="00DD271B" w:rsidRPr="002233CF" w:rsidRDefault="002233CF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8AE4DD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кандидат филологических наук, доцент кафедры теории литературы филологического факультета;</w:t>
            </w:r>
          </w:p>
          <w:p w14:paraId="267AEBD2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</w:p>
        </w:tc>
      </w:tr>
      <w:tr w:rsidR="00DD271B" w14:paraId="3060FE85" w14:textId="77777777">
        <w:trPr>
          <w:trHeight w:val="1245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31297D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Пахсарьян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Н.Т.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1191C8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125251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доктор филологических наук, профессор кафедры истории зарубежной литературы филологического факультета; </w:t>
            </w:r>
          </w:p>
          <w:p w14:paraId="36ECAACB" w14:textId="77777777" w:rsidR="00DD271B" w:rsidRDefault="00DD271B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DD271B" w14:paraId="4CB3CFE4" w14:textId="77777777">
        <w:trPr>
          <w:trHeight w:val="1245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111248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Романова Г.И.</w:t>
            </w:r>
          </w:p>
          <w:p w14:paraId="6DF6FF16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(по согласованию)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A4F244" w14:textId="00DC927D" w:rsidR="00DD271B" w:rsidRDefault="002233CF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EEFD88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доктор филологических наук, профессор кафедры русской литературы МГПУ;</w:t>
            </w:r>
          </w:p>
          <w:p w14:paraId="64813AA6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</w:p>
        </w:tc>
      </w:tr>
      <w:tr w:rsidR="00DD271B" w14:paraId="33DA30A8" w14:textId="77777777">
        <w:trPr>
          <w:trHeight w:val="1410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3B32A6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lastRenderedPageBreak/>
              <w:t>Рейснер</w:t>
            </w:r>
            <w:proofErr w:type="spellEnd"/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М.Л.</w:t>
            </w:r>
          </w:p>
          <w:p w14:paraId="5F12D575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(по согласованию)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93CA75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CAEC5A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доктор филологических наук, профессор кафедры иранской филологии ИСАА;</w:t>
            </w:r>
          </w:p>
        </w:tc>
      </w:tr>
      <w:tr w:rsidR="00DD271B" w14:paraId="1D2FA199" w14:textId="77777777">
        <w:trPr>
          <w:trHeight w:val="1410"/>
        </w:trPr>
        <w:tc>
          <w:tcPr>
            <w:tcW w:w="36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896F87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Доценко В.В.</w:t>
            </w:r>
          </w:p>
          <w:p w14:paraId="3788675C" w14:textId="77777777" w:rsidR="00DD271B" w:rsidRDefault="00741D6D">
            <w:pPr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(ответственный секретарь)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F1FBAF" w14:textId="77777777" w:rsidR="00DD271B" w:rsidRDefault="00741D6D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511217" w14:textId="77777777" w:rsidR="00DD271B" w:rsidRDefault="00741D6D">
            <w:pPr>
              <w:jc w:val="bot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специалист по УМР II категории кафедры теории литературы филологического факультета.</w:t>
            </w:r>
          </w:p>
        </w:tc>
      </w:tr>
    </w:tbl>
    <w:p w14:paraId="4757289F" w14:textId="77777777" w:rsidR="00DD271B" w:rsidRDefault="00DD271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5BE44E2" w14:textId="77777777" w:rsidR="00DD271B" w:rsidRDefault="00DD271B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DD27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3" w:right="1133" w:bottom="1133" w:left="17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15CCD3" w14:textId="77777777" w:rsidR="00FB17C1" w:rsidRDefault="00FB17C1" w:rsidP="00EA2D60">
      <w:pPr>
        <w:spacing w:line="240" w:lineRule="auto"/>
      </w:pPr>
      <w:r>
        <w:separator/>
      </w:r>
    </w:p>
  </w:endnote>
  <w:endnote w:type="continuationSeparator" w:id="0">
    <w:p w14:paraId="31315980" w14:textId="77777777" w:rsidR="00FB17C1" w:rsidRDefault="00FB17C1" w:rsidP="00EA2D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1A0B2411-AB38-4335-BC91-E2867C7E94F2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2" w:fontKey="{096867A0-C477-4351-B103-25B2FA39EFE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88313" w14:textId="77777777" w:rsidR="00EA2D60" w:rsidRDefault="00EA2D60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1F162A" w14:textId="77777777" w:rsidR="00EA2D60" w:rsidRDefault="00EA2D60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97B094" w14:textId="77777777" w:rsidR="00EA2D60" w:rsidRDefault="00EA2D6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A1916C" w14:textId="77777777" w:rsidR="00FB17C1" w:rsidRDefault="00FB17C1" w:rsidP="00EA2D60">
      <w:pPr>
        <w:spacing w:line="240" w:lineRule="auto"/>
      </w:pPr>
      <w:r>
        <w:separator/>
      </w:r>
    </w:p>
  </w:footnote>
  <w:footnote w:type="continuationSeparator" w:id="0">
    <w:p w14:paraId="350594AD" w14:textId="77777777" w:rsidR="00FB17C1" w:rsidRDefault="00FB17C1" w:rsidP="00EA2D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F4C649" w14:textId="77777777" w:rsidR="00EA2D60" w:rsidRDefault="00EA2D60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89679A" w14:textId="77777777" w:rsidR="00EA2D60" w:rsidRDefault="00EA2D60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7A722C" w14:textId="77777777" w:rsidR="00EA2D60" w:rsidRDefault="00EA2D6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C4332"/>
    <w:multiLevelType w:val="multilevel"/>
    <w:tmpl w:val="2076DA2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71B"/>
    <w:rsid w:val="002233CF"/>
    <w:rsid w:val="004B7498"/>
    <w:rsid w:val="005C1D9C"/>
    <w:rsid w:val="00646248"/>
    <w:rsid w:val="00741D6D"/>
    <w:rsid w:val="008419D0"/>
    <w:rsid w:val="00B05B1C"/>
    <w:rsid w:val="00C32218"/>
    <w:rsid w:val="00DD271B"/>
    <w:rsid w:val="00DF7F78"/>
    <w:rsid w:val="00EA2D60"/>
    <w:rsid w:val="00FB1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FBC30F"/>
  <w15:docId w15:val="{63D687F5-5487-5E48-ABA6-27C7EB93E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paragraph" w:styleId="a8">
    <w:name w:val="header"/>
    <w:basedOn w:val="a"/>
    <w:link w:val="a9"/>
    <w:uiPriority w:val="99"/>
    <w:unhideWhenUsed/>
    <w:rsid w:val="00EA2D6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A2D60"/>
  </w:style>
  <w:style w:type="paragraph" w:styleId="aa">
    <w:name w:val="footer"/>
    <w:basedOn w:val="a"/>
    <w:link w:val="ab"/>
    <w:uiPriority w:val="99"/>
    <w:unhideWhenUsed/>
    <w:rsid w:val="00EA2D60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A2D60"/>
  </w:style>
  <w:style w:type="paragraph" w:styleId="ac">
    <w:name w:val="Revision"/>
    <w:hidden/>
    <w:uiPriority w:val="99"/>
    <w:semiHidden/>
    <w:rsid w:val="00EA2D60"/>
    <w:pPr>
      <w:spacing w:line="240" w:lineRule="auto"/>
    </w:pPr>
  </w:style>
  <w:style w:type="character" w:styleId="ad">
    <w:name w:val="Hyperlink"/>
    <w:basedOn w:val="a0"/>
    <w:uiPriority w:val="99"/>
    <w:unhideWhenUsed/>
    <w:rsid w:val="00C322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3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</cp:revision>
  <cp:lastPrinted>2026-05-20T12:08:00Z</cp:lastPrinted>
  <dcterms:created xsi:type="dcterms:W3CDTF">2026-05-20T09:00:00Z</dcterms:created>
  <dcterms:modified xsi:type="dcterms:W3CDTF">2026-05-20T12:08:00Z</dcterms:modified>
</cp:coreProperties>
</file>